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C8" w:rsidRDefault="007C47C8" w:rsidP="002D5BBB">
      <w:pPr>
        <w:widowControl w:val="0"/>
        <w:rPr>
          <w:rFonts w:ascii="Arial" w:hAnsi="Arial" w:cs="Arial"/>
          <w:spacing w:val="60"/>
          <w:sz w:val="24"/>
          <w:szCs w:val="24"/>
        </w:rPr>
      </w:pPr>
    </w:p>
    <w:p w:rsidR="00E1487E" w:rsidRPr="001C308E" w:rsidRDefault="00E1487E" w:rsidP="00E1487E">
      <w:pPr>
        <w:autoSpaceDE w:val="0"/>
        <w:autoSpaceDN w:val="0"/>
        <w:adjustRightInd w:val="0"/>
        <w:spacing w:line="264" w:lineRule="auto"/>
        <w:jc w:val="center"/>
        <w:rPr>
          <w:rFonts w:ascii="Arial" w:eastAsia="Calibri" w:hAnsi="Arial" w:cs="Arial"/>
          <w:sz w:val="24"/>
          <w:szCs w:val="24"/>
          <w:lang w:eastAsia="en-US"/>
        </w:rPr>
      </w:pPr>
      <w:bookmarkStart w:id="0" w:name="_GoBack"/>
      <w:bookmarkEnd w:id="0"/>
      <w:r w:rsidRPr="001C308E">
        <w:rPr>
          <w:rFonts w:ascii="Arial" w:eastAsia="Calibri" w:hAnsi="Arial" w:cs="Arial"/>
          <w:sz w:val="24"/>
          <w:szCs w:val="24"/>
          <w:lang w:eastAsia="en-US"/>
        </w:rPr>
        <w:t xml:space="preserve">Татарстан </w:t>
      </w:r>
      <w:proofErr w:type="spellStart"/>
      <w:r w:rsidRPr="001C308E">
        <w:rPr>
          <w:rFonts w:ascii="Arial" w:eastAsia="Calibri" w:hAnsi="Arial" w:cs="Arial"/>
          <w:sz w:val="24"/>
          <w:szCs w:val="24"/>
          <w:lang w:eastAsia="en-US"/>
        </w:rPr>
        <w:t>Республикасы</w:t>
      </w:r>
      <w:proofErr w:type="spellEnd"/>
      <w:r w:rsidRPr="001C308E">
        <w:rPr>
          <w:rFonts w:ascii="Arial" w:eastAsia="Calibri" w:hAnsi="Arial" w:cs="Arial"/>
          <w:sz w:val="24"/>
          <w:szCs w:val="24"/>
          <w:lang w:eastAsia="en-US"/>
        </w:rPr>
        <w:t xml:space="preserve"> Әлмәт </w:t>
      </w:r>
      <w:proofErr w:type="spellStart"/>
      <w:r w:rsidRPr="001C308E">
        <w:rPr>
          <w:rFonts w:ascii="Arial" w:eastAsia="Calibri" w:hAnsi="Arial" w:cs="Arial"/>
          <w:sz w:val="24"/>
          <w:szCs w:val="24"/>
          <w:lang w:eastAsia="en-US"/>
        </w:rPr>
        <w:t>муниципаль</w:t>
      </w:r>
      <w:proofErr w:type="spellEnd"/>
      <w:r w:rsidRPr="001C308E">
        <w:rPr>
          <w:rFonts w:ascii="Arial" w:eastAsia="Calibri" w:hAnsi="Arial" w:cs="Arial"/>
          <w:sz w:val="24"/>
          <w:szCs w:val="24"/>
          <w:lang w:eastAsia="en-US"/>
        </w:rPr>
        <w:t xml:space="preserve"> районы </w:t>
      </w:r>
    </w:p>
    <w:p w:rsidR="00E1487E" w:rsidRPr="001C308E" w:rsidRDefault="001C308E" w:rsidP="00E1487E">
      <w:pPr>
        <w:autoSpaceDE w:val="0"/>
        <w:autoSpaceDN w:val="0"/>
        <w:adjustRightInd w:val="0"/>
        <w:spacing w:line="264" w:lineRule="auto"/>
        <w:jc w:val="center"/>
        <w:rPr>
          <w:rFonts w:ascii="Arial" w:eastAsia="Calibri" w:hAnsi="Arial" w:cs="Arial"/>
          <w:sz w:val="24"/>
          <w:szCs w:val="24"/>
          <w:lang w:val="tt-RU" w:eastAsia="en-US"/>
        </w:rPr>
      </w:pPr>
      <w:r w:rsidRPr="001C308E">
        <w:rPr>
          <w:rFonts w:ascii="Arial" w:eastAsia="Calibri" w:hAnsi="Arial" w:cs="Arial"/>
          <w:sz w:val="24"/>
          <w:szCs w:val="24"/>
          <w:lang w:val="tt-RU" w:eastAsia="en-US"/>
        </w:rPr>
        <w:t>Габдрахман</w:t>
      </w:r>
      <w:r w:rsidR="00E1487E" w:rsidRPr="001C308E">
        <w:rPr>
          <w:rFonts w:ascii="Arial" w:eastAsia="Calibri" w:hAnsi="Arial" w:cs="Arial"/>
          <w:sz w:val="24"/>
          <w:szCs w:val="24"/>
          <w:lang w:eastAsia="en-US"/>
        </w:rPr>
        <w:t xml:space="preserve"> </w:t>
      </w:r>
      <w:proofErr w:type="spellStart"/>
      <w:r w:rsidR="00E1487E" w:rsidRPr="001C308E">
        <w:rPr>
          <w:rFonts w:ascii="Arial" w:eastAsia="Calibri" w:hAnsi="Arial" w:cs="Arial"/>
          <w:sz w:val="24"/>
          <w:szCs w:val="24"/>
          <w:lang w:eastAsia="en-US"/>
        </w:rPr>
        <w:t>авыл</w:t>
      </w:r>
      <w:proofErr w:type="spellEnd"/>
      <w:r w:rsidR="00E1487E" w:rsidRPr="001C308E">
        <w:rPr>
          <w:rFonts w:ascii="Arial" w:eastAsia="Calibri" w:hAnsi="Arial" w:cs="Arial"/>
          <w:sz w:val="24"/>
          <w:szCs w:val="24"/>
          <w:lang w:eastAsia="en-US"/>
        </w:rPr>
        <w:t xml:space="preserve"> җирлеге</w:t>
      </w:r>
      <w:r w:rsidR="00E1487E" w:rsidRPr="001C308E">
        <w:rPr>
          <w:rFonts w:ascii="Arial" w:eastAsia="Calibri" w:hAnsi="Arial" w:cs="Arial"/>
          <w:sz w:val="24"/>
          <w:szCs w:val="24"/>
          <w:lang w:val="tt-RU" w:eastAsia="en-US"/>
        </w:rPr>
        <w:t>нең</w:t>
      </w:r>
      <w:r w:rsidR="00E1487E" w:rsidRPr="001C308E">
        <w:rPr>
          <w:rFonts w:ascii="Arial" w:eastAsia="Calibri" w:hAnsi="Arial" w:cs="Arial"/>
          <w:sz w:val="24"/>
          <w:szCs w:val="24"/>
          <w:lang w:eastAsia="en-US"/>
        </w:rPr>
        <w:t xml:space="preserve"> </w:t>
      </w:r>
      <w:r w:rsidRPr="001C308E">
        <w:rPr>
          <w:rFonts w:ascii="Arial" w:eastAsia="Calibri" w:hAnsi="Arial" w:cs="Arial"/>
          <w:sz w:val="24"/>
          <w:szCs w:val="24"/>
          <w:lang w:val="tt-RU" w:eastAsia="en-US"/>
        </w:rPr>
        <w:t>Габдрахман</w:t>
      </w:r>
      <w:r w:rsidR="00E1487E" w:rsidRPr="001C308E">
        <w:rPr>
          <w:rFonts w:ascii="Arial" w:eastAsia="Calibri" w:hAnsi="Arial" w:cs="Arial"/>
          <w:sz w:val="24"/>
          <w:szCs w:val="24"/>
          <w:lang w:eastAsia="en-US"/>
        </w:rPr>
        <w:t xml:space="preserve"> </w:t>
      </w:r>
      <w:proofErr w:type="spellStart"/>
      <w:r w:rsidR="00E1487E" w:rsidRPr="001C308E">
        <w:rPr>
          <w:rFonts w:ascii="Arial" w:eastAsia="Calibri" w:hAnsi="Arial" w:cs="Arial"/>
          <w:sz w:val="24"/>
          <w:szCs w:val="24"/>
          <w:lang w:eastAsia="en-US"/>
        </w:rPr>
        <w:t>авылында</w:t>
      </w:r>
      <w:proofErr w:type="spellEnd"/>
      <w:r w:rsidR="00E1487E" w:rsidRPr="001C308E">
        <w:rPr>
          <w:rFonts w:ascii="Arial" w:eastAsia="Calibri" w:hAnsi="Arial" w:cs="Arial"/>
          <w:sz w:val="24"/>
          <w:szCs w:val="24"/>
          <w:lang w:eastAsia="en-US"/>
        </w:rPr>
        <w:t xml:space="preserve"> </w:t>
      </w:r>
    </w:p>
    <w:p w:rsidR="00E1487E" w:rsidRPr="001C308E" w:rsidRDefault="00E1487E" w:rsidP="00E1487E">
      <w:pPr>
        <w:autoSpaceDE w:val="0"/>
        <w:autoSpaceDN w:val="0"/>
        <w:adjustRightInd w:val="0"/>
        <w:spacing w:line="264" w:lineRule="auto"/>
        <w:jc w:val="center"/>
        <w:rPr>
          <w:rFonts w:ascii="Arial" w:eastAsia="Calibri" w:hAnsi="Arial" w:cs="Arial"/>
          <w:sz w:val="24"/>
          <w:szCs w:val="24"/>
          <w:lang w:eastAsia="en-US"/>
        </w:rPr>
      </w:pPr>
      <w:proofErr w:type="spellStart"/>
      <w:r w:rsidRPr="001C308E">
        <w:rPr>
          <w:rFonts w:ascii="Arial" w:eastAsia="Calibri" w:hAnsi="Arial" w:cs="Arial"/>
          <w:sz w:val="24"/>
          <w:szCs w:val="24"/>
          <w:lang w:eastAsia="en-US"/>
        </w:rPr>
        <w:t>гражданнар</w:t>
      </w:r>
      <w:proofErr w:type="spellEnd"/>
      <w:r w:rsidRPr="001C308E">
        <w:rPr>
          <w:rFonts w:ascii="Arial" w:eastAsia="Calibri" w:hAnsi="Arial" w:cs="Arial"/>
          <w:sz w:val="24"/>
          <w:szCs w:val="24"/>
          <w:lang w:eastAsia="en-US"/>
        </w:rPr>
        <w:t xml:space="preserve"> җыены</w:t>
      </w:r>
      <w:r w:rsidRPr="001C308E">
        <w:rPr>
          <w:rFonts w:ascii="Arial" w:eastAsia="Calibri" w:hAnsi="Arial" w:cs="Arial"/>
          <w:sz w:val="24"/>
          <w:szCs w:val="24"/>
          <w:lang w:val="tt-RU" w:eastAsia="en-US"/>
        </w:rPr>
        <w:t xml:space="preserve"> </w:t>
      </w:r>
      <w:r w:rsidRPr="001C308E">
        <w:rPr>
          <w:rFonts w:ascii="Arial" w:eastAsia="Calibri" w:hAnsi="Arial" w:cs="Arial"/>
          <w:sz w:val="24"/>
          <w:szCs w:val="24"/>
          <w:lang w:eastAsia="en-US"/>
        </w:rPr>
        <w:t xml:space="preserve">нәтиҗәләре </w:t>
      </w:r>
      <w:proofErr w:type="spellStart"/>
      <w:r w:rsidRPr="001C308E">
        <w:rPr>
          <w:rFonts w:ascii="Arial" w:eastAsia="Calibri" w:hAnsi="Arial" w:cs="Arial"/>
          <w:sz w:val="24"/>
          <w:szCs w:val="24"/>
          <w:lang w:eastAsia="en-US"/>
        </w:rPr>
        <w:t>турында</w:t>
      </w:r>
      <w:proofErr w:type="spellEnd"/>
    </w:p>
    <w:p w:rsidR="00E1487E" w:rsidRPr="001C308E" w:rsidRDefault="00E1487E" w:rsidP="00E1487E">
      <w:pPr>
        <w:autoSpaceDE w:val="0"/>
        <w:autoSpaceDN w:val="0"/>
        <w:adjustRightInd w:val="0"/>
        <w:spacing w:line="264" w:lineRule="auto"/>
        <w:jc w:val="center"/>
        <w:rPr>
          <w:rFonts w:ascii="Arial" w:eastAsia="Calibri" w:hAnsi="Arial" w:cs="Arial"/>
          <w:sz w:val="24"/>
          <w:szCs w:val="24"/>
          <w:lang w:eastAsia="en-US"/>
        </w:rPr>
      </w:pPr>
      <w:r w:rsidRPr="001C308E">
        <w:rPr>
          <w:rFonts w:ascii="Arial" w:eastAsia="Calibri" w:hAnsi="Arial" w:cs="Arial"/>
          <w:sz w:val="24"/>
          <w:szCs w:val="24"/>
          <w:lang w:eastAsia="en-US"/>
        </w:rPr>
        <w:t>КАРАР</w:t>
      </w:r>
    </w:p>
    <w:p w:rsidR="00E1487E" w:rsidRPr="001C308E" w:rsidRDefault="00E1487E" w:rsidP="00E1487E">
      <w:pPr>
        <w:autoSpaceDE w:val="0"/>
        <w:autoSpaceDN w:val="0"/>
        <w:adjustRightInd w:val="0"/>
        <w:spacing w:line="264" w:lineRule="auto"/>
        <w:jc w:val="center"/>
        <w:rPr>
          <w:rFonts w:ascii="Arial" w:eastAsia="Calibri" w:hAnsi="Arial" w:cs="Arial"/>
          <w:sz w:val="24"/>
          <w:szCs w:val="24"/>
          <w:lang w:val="tt-RU" w:eastAsia="en-US"/>
        </w:rPr>
      </w:pPr>
    </w:p>
    <w:p w:rsidR="00E1487E" w:rsidRPr="001C308E" w:rsidRDefault="00E1487E" w:rsidP="00E1487E">
      <w:pPr>
        <w:autoSpaceDE w:val="0"/>
        <w:autoSpaceDN w:val="0"/>
        <w:adjustRightInd w:val="0"/>
        <w:spacing w:line="264" w:lineRule="auto"/>
        <w:jc w:val="center"/>
        <w:rPr>
          <w:rFonts w:ascii="Arial" w:eastAsia="Calibri" w:hAnsi="Arial" w:cs="Arial"/>
          <w:sz w:val="24"/>
          <w:szCs w:val="24"/>
          <w:lang w:val="tt-RU" w:eastAsia="en-US"/>
        </w:rPr>
      </w:pPr>
    </w:p>
    <w:p w:rsidR="00E1487E" w:rsidRPr="001C308E" w:rsidRDefault="001C308E" w:rsidP="00E1487E">
      <w:pPr>
        <w:autoSpaceDE w:val="0"/>
        <w:autoSpaceDN w:val="0"/>
        <w:adjustRightInd w:val="0"/>
        <w:spacing w:line="264" w:lineRule="auto"/>
        <w:rPr>
          <w:rFonts w:ascii="Arial" w:eastAsia="Calibri" w:hAnsi="Arial" w:cs="Arial"/>
          <w:sz w:val="24"/>
          <w:szCs w:val="24"/>
          <w:lang w:val="tt-RU" w:eastAsia="en-US"/>
        </w:rPr>
      </w:pPr>
      <w:r w:rsidRPr="001C308E">
        <w:rPr>
          <w:rFonts w:ascii="Arial" w:eastAsia="Calibri" w:hAnsi="Arial" w:cs="Arial"/>
          <w:sz w:val="24"/>
          <w:szCs w:val="24"/>
          <w:lang w:val="tt-RU" w:eastAsia="en-US"/>
        </w:rPr>
        <w:t>2</w:t>
      </w:r>
      <w:r w:rsidR="00D835D0">
        <w:rPr>
          <w:rFonts w:ascii="Arial" w:eastAsia="Calibri" w:hAnsi="Arial" w:cs="Arial"/>
          <w:sz w:val="24"/>
          <w:szCs w:val="24"/>
          <w:lang w:val="tt-RU" w:eastAsia="en-US"/>
        </w:rPr>
        <w:t>5</w:t>
      </w:r>
      <w:r w:rsidR="00E1487E" w:rsidRPr="001C308E">
        <w:rPr>
          <w:rFonts w:ascii="Arial" w:eastAsia="Calibri" w:hAnsi="Arial" w:cs="Arial"/>
          <w:sz w:val="24"/>
          <w:szCs w:val="24"/>
          <w:lang w:val="tt-RU" w:eastAsia="en-US"/>
        </w:rPr>
        <w:t xml:space="preserve"> ноябрь 2019 ел</w:t>
      </w:r>
      <w:r w:rsidR="00E1487E" w:rsidRPr="001C308E">
        <w:rPr>
          <w:rFonts w:ascii="Arial" w:eastAsia="Calibri" w:hAnsi="Arial" w:cs="Arial"/>
          <w:sz w:val="24"/>
          <w:szCs w:val="24"/>
          <w:lang w:val="tt-RU" w:eastAsia="en-US"/>
        </w:rPr>
        <w:tab/>
      </w:r>
      <w:r w:rsidR="00E1487E" w:rsidRPr="001C308E">
        <w:rPr>
          <w:rFonts w:ascii="Arial" w:eastAsia="Calibri" w:hAnsi="Arial" w:cs="Arial"/>
          <w:sz w:val="24"/>
          <w:szCs w:val="24"/>
          <w:lang w:val="tt-RU" w:eastAsia="en-US"/>
        </w:rPr>
        <w:tab/>
      </w:r>
      <w:r w:rsidR="00E1487E" w:rsidRPr="001C308E">
        <w:rPr>
          <w:rFonts w:ascii="Arial" w:eastAsia="Calibri" w:hAnsi="Arial" w:cs="Arial"/>
          <w:sz w:val="24"/>
          <w:szCs w:val="24"/>
          <w:lang w:val="tt-RU" w:eastAsia="en-US"/>
        </w:rPr>
        <w:tab/>
      </w:r>
      <w:r w:rsidR="00E1487E" w:rsidRPr="001C308E">
        <w:rPr>
          <w:rFonts w:ascii="Arial" w:eastAsia="Calibri" w:hAnsi="Arial" w:cs="Arial"/>
          <w:sz w:val="24"/>
          <w:szCs w:val="24"/>
          <w:lang w:val="tt-RU" w:eastAsia="en-US"/>
        </w:rPr>
        <w:tab/>
      </w:r>
      <w:r w:rsidR="00E1487E" w:rsidRPr="001C308E">
        <w:rPr>
          <w:rFonts w:ascii="Arial" w:eastAsia="Calibri" w:hAnsi="Arial" w:cs="Arial"/>
          <w:sz w:val="24"/>
          <w:szCs w:val="24"/>
          <w:lang w:val="tt-RU" w:eastAsia="en-US"/>
        </w:rPr>
        <w:tab/>
      </w:r>
      <w:r w:rsidR="00E1487E" w:rsidRPr="001C308E">
        <w:rPr>
          <w:rFonts w:ascii="Arial" w:eastAsia="Calibri" w:hAnsi="Arial" w:cs="Arial"/>
          <w:sz w:val="24"/>
          <w:szCs w:val="24"/>
          <w:lang w:val="tt-RU" w:eastAsia="en-US"/>
        </w:rPr>
        <w:tab/>
      </w:r>
      <w:r w:rsidR="00E1487E" w:rsidRPr="001C308E">
        <w:rPr>
          <w:rFonts w:ascii="Arial" w:eastAsia="Calibri" w:hAnsi="Arial" w:cs="Arial"/>
          <w:sz w:val="24"/>
          <w:szCs w:val="24"/>
          <w:lang w:val="tt-RU" w:eastAsia="en-US"/>
        </w:rPr>
        <w:tab/>
      </w:r>
      <w:r w:rsidR="00E1487E" w:rsidRPr="001C308E">
        <w:rPr>
          <w:rFonts w:ascii="Arial" w:eastAsia="Calibri" w:hAnsi="Arial" w:cs="Arial"/>
          <w:sz w:val="24"/>
          <w:szCs w:val="24"/>
          <w:lang w:val="tt-RU" w:eastAsia="en-US"/>
        </w:rPr>
        <w:tab/>
        <w:t xml:space="preserve">№ </w:t>
      </w:r>
      <w:r w:rsidR="009B140D">
        <w:rPr>
          <w:rFonts w:ascii="Arial" w:eastAsia="Calibri" w:hAnsi="Arial" w:cs="Arial"/>
          <w:sz w:val="24"/>
          <w:szCs w:val="24"/>
          <w:lang w:val="tt-RU" w:eastAsia="en-US"/>
        </w:rPr>
        <w:t>1</w:t>
      </w:r>
    </w:p>
    <w:p w:rsidR="00E1487E" w:rsidRPr="001C308E" w:rsidRDefault="00E1487E" w:rsidP="00E1487E">
      <w:pPr>
        <w:jc w:val="both"/>
        <w:rPr>
          <w:rFonts w:ascii="Arial" w:eastAsia="Calibri" w:hAnsi="Arial" w:cs="Arial"/>
          <w:sz w:val="24"/>
          <w:szCs w:val="24"/>
          <w:lang w:val="tt-RU" w:eastAsia="en-US"/>
        </w:rPr>
      </w:pPr>
    </w:p>
    <w:p w:rsidR="00E1487E" w:rsidRPr="001C308E" w:rsidRDefault="00E1487E" w:rsidP="00E1487E">
      <w:pPr>
        <w:jc w:val="both"/>
        <w:rPr>
          <w:rFonts w:ascii="Arial" w:eastAsia="Calibri" w:hAnsi="Arial" w:cs="Arial"/>
          <w:sz w:val="24"/>
          <w:szCs w:val="24"/>
          <w:lang w:val="tt-RU" w:eastAsia="en-US"/>
        </w:rPr>
      </w:pPr>
    </w:p>
    <w:p w:rsidR="00E1487E" w:rsidRPr="001C308E" w:rsidRDefault="00E1487E" w:rsidP="00E1487E">
      <w:pPr>
        <w:jc w:val="both"/>
        <w:rPr>
          <w:rFonts w:ascii="Arial" w:eastAsia="Calibri" w:hAnsi="Arial" w:cs="Arial"/>
          <w:sz w:val="24"/>
          <w:szCs w:val="24"/>
          <w:lang w:val="tt-RU" w:eastAsia="en-US"/>
        </w:rPr>
      </w:pPr>
    </w:p>
    <w:p w:rsidR="00EF7DAB" w:rsidRPr="001C308E" w:rsidRDefault="00E1487E" w:rsidP="00EF7DAB">
      <w:pPr>
        <w:jc w:val="both"/>
        <w:rPr>
          <w:rFonts w:ascii="Arial" w:eastAsia="Calibri" w:hAnsi="Arial" w:cs="Arial"/>
          <w:sz w:val="24"/>
          <w:szCs w:val="24"/>
          <w:lang w:val="tt-RU" w:eastAsia="en-US"/>
        </w:rPr>
      </w:pPr>
      <w:r w:rsidRPr="001C308E">
        <w:rPr>
          <w:rFonts w:ascii="Arial" w:eastAsia="Calibri" w:hAnsi="Arial" w:cs="Arial"/>
          <w:sz w:val="24"/>
          <w:szCs w:val="24"/>
          <w:lang w:val="tt-RU" w:eastAsia="en-US"/>
        </w:rPr>
        <w:tab/>
        <w:t xml:space="preserve">2003 елның 6 октябрендәге «Россия Федерациясендә җирле үзидарә оештыруның гомуми принциплары турында» 131-ФЗ номерлы Федераль  законның 25.1, 56 статьялары, 2004 елның 28 июлендәге «Татарстан Республикасында җирле үзидарә турында» Татарстан Республикасы  Законының 35 статьясы, Татарстан Республикасы Әлмәт муниципаль районы </w:t>
      </w:r>
      <w:r w:rsidR="001C308E" w:rsidRPr="001C308E">
        <w:rPr>
          <w:rFonts w:ascii="Arial" w:eastAsia="Calibri" w:hAnsi="Arial" w:cs="Arial"/>
          <w:sz w:val="24"/>
          <w:szCs w:val="24"/>
          <w:lang w:val="tt-RU" w:eastAsia="en-US"/>
        </w:rPr>
        <w:t>Габдрахман</w:t>
      </w:r>
      <w:r w:rsidRPr="001C308E">
        <w:rPr>
          <w:rFonts w:ascii="Arial" w:eastAsia="Calibri" w:hAnsi="Arial" w:cs="Arial"/>
          <w:sz w:val="24"/>
          <w:szCs w:val="24"/>
          <w:lang w:val="tt-RU" w:eastAsia="en-US"/>
        </w:rPr>
        <w:t xml:space="preserve"> авыл җирлеге Уставының 13.1 статьясы,</w:t>
      </w:r>
      <w:r w:rsidR="00EF7DAB" w:rsidRPr="001C308E">
        <w:rPr>
          <w:rFonts w:ascii="Arial" w:eastAsia="Calibri" w:hAnsi="Arial" w:cs="Arial"/>
          <w:sz w:val="24"/>
          <w:szCs w:val="24"/>
          <w:lang w:val="tt-RU" w:eastAsia="en-US"/>
        </w:rPr>
        <w:t xml:space="preserve"> </w:t>
      </w:r>
      <w:r w:rsidRPr="001C308E">
        <w:rPr>
          <w:rFonts w:ascii="Arial" w:eastAsia="Calibri" w:hAnsi="Arial" w:cs="Arial"/>
          <w:sz w:val="24"/>
          <w:szCs w:val="24"/>
          <w:lang w:val="tt-RU" w:eastAsia="en-US"/>
        </w:rPr>
        <w:t xml:space="preserve">«Татарстан Республикасы Әлмәт муниципаль районы </w:t>
      </w:r>
      <w:r w:rsidR="001C308E" w:rsidRPr="001C308E">
        <w:rPr>
          <w:rFonts w:ascii="Arial" w:eastAsia="Calibri" w:hAnsi="Arial" w:cs="Arial"/>
          <w:sz w:val="24"/>
          <w:szCs w:val="24"/>
          <w:lang w:val="tt-RU" w:eastAsia="en-US"/>
        </w:rPr>
        <w:t>Габдрахман</w:t>
      </w:r>
      <w:r w:rsidRPr="001C308E">
        <w:rPr>
          <w:rFonts w:ascii="Arial" w:eastAsia="Calibri" w:hAnsi="Arial" w:cs="Arial"/>
          <w:sz w:val="24"/>
          <w:szCs w:val="24"/>
          <w:lang w:val="tt-RU" w:eastAsia="en-US"/>
        </w:rPr>
        <w:t xml:space="preserve"> авыл җирлегенең </w:t>
      </w:r>
      <w:r w:rsidR="001C308E" w:rsidRPr="001C308E">
        <w:rPr>
          <w:rFonts w:ascii="Arial" w:eastAsia="Calibri" w:hAnsi="Arial" w:cs="Arial"/>
          <w:sz w:val="24"/>
          <w:szCs w:val="24"/>
          <w:lang w:val="tt-RU" w:eastAsia="en-US"/>
        </w:rPr>
        <w:t>Габдрахман</w:t>
      </w:r>
      <w:r w:rsidRPr="001C308E">
        <w:rPr>
          <w:rFonts w:ascii="Arial" w:eastAsia="Calibri" w:hAnsi="Arial" w:cs="Arial"/>
          <w:sz w:val="24"/>
          <w:szCs w:val="24"/>
          <w:lang w:val="tt-RU" w:eastAsia="en-US"/>
        </w:rPr>
        <w:t xml:space="preserve"> авылында гражданнар җыенының беренче, икенче, </w:t>
      </w:r>
      <w:r w:rsidR="001C308E" w:rsidRPr="001C308E">
        <w:rPr>
          <w:rFonts w:ascii="Arial" w:eastAsia="Calibri" w:hAnsi="Arial" w:cs="Arial"/>
          <w:sz w:val="24"/>
          <w:szCs w:val="24"/>
          <w:lang w:val="tt-RU" w:eastAsia="en-US"/>
        </w:rPr>
        <w:t xml:space="preserve">өченче, дүртенче </w:t>
      </w:r>
      <w:r w:rsidRPr="001C308E">
        <w:rPr>
          <w:rFonts w:ascii="Arial" w:eastAsia="Calibri" w:hAnsi="Arial" w:cs="Arial"/>
          <w:sz w:val="24"/>
          <w:szCs w:val="24"/>
          <w:lang w:val="tt-RU" w:eastAsia="en-US"/>
        </w:rPr>
        <w:t xml:space="preserve"> этаплары тавыш бирү нәтиҗәләре (нәтиҗәләре) турында» 2019 елның </w:t>
      </w:r>
      <w:r w:rsidR="001C308E" w:rsidRPr="001C308E">
        <w:rPr>
          <w:rFonts w:ascii="Arial" w:eastAsia="Calibri" w:hAnsi="Arial" w:cs="Arial"/>
          <w:sz w:val="24"/>
          <w:szCs w:val="24"/>
          <w:lang w:val="tt-RU" w:eastAsia="en-US"/>
        </w:rPr>
        <w:t>24</w:t>
      </w:r>
      <w:r w:rsidRPr="001C308E">
        <w:rPr>
          <w:rFonts w:ascii="Arial" w:eastAsia="Calibri" w:hAnsi="Arial" w:cs="Arial"/>
          <w:sz w:val="24"/>
          <w:szCs w:val="24"/>
          <w:lang w:val="tt-RU" w:eastAsia="en-US"/>
        </w:rPr>
        <w:t xml:space="preserve"> ноябрендәге беркетмәсе, Татарстан Республикасы Әлмәт муниципаль районы </w:t>
      </w:r>
      <w:r w:rsidR="001C308E" w:rsidRPr="001C308E">
        <w:rPr>
          <w:rFonts w:ascii="Arial" w:eastAsia="Calibri" w:hAnsi="Arial" w:cs="Arial"/>
          <w:sz w:val="24"/>
          <w:szCs w:val="24"/>
          <w:lang w:val="tt-RU" w:eastAsia="en-US"/>
        </w:rPr>
        <w:t>Габдрахман</w:t>
      </w:r>
      <w:r w:rsidRPr="001C308E">
        <w:rPr>
          <w:rFonts w:ascii="Arial" w:eastAsia="Calibri" w:hAnsi="Arial" w:cs="Arial"/>
          <w:sz w:val="24"/>
          <w:szCs w:val="24"/>
          <w:lang w:val="tt-RU" w:eastAsia="en-US"/>
        </w:rPr>
        <w:t xml:space="preserve"> авыл җирлегенең </w:t>
      </w:r>
      <w:r w:rsidR="001C308E" w:rsidRPr="001C308E">
        <w:rPr>
          <w:rFonts w:ascii="Arial" w:eastAsia="Calibri" w:hAnsi="Arial" w:cs="Arial"/>
          <w:sz w:val="24"/>
          <w:szCs w:val="24"/>
          <w:lang w:val="tt-RU" w:eastAsia="en-US"/>
        </w:rPr>
        <w:t>Габдрахман</w:t>
      </w:r>
      <w:r w:rsidRPr="001C308E">
        <w:rPr>
          <w:rFonts w:ascii="Arial" w:eastAsia="Calibri" w:hAnsi="Arial" w:cs="Arial"/>
          <w:sz w:val="24"/>
          <w:szCs w:val="24"/>
          <w:lang w:val="tt-RU" w:eastAsia="en-US"/>
        </w:rPr>
        <w:t xml:space="preserve"> авылында гражданнар җыены </w:t>
      </w:r>
      <w:r w:rsidR="00EF7DAB" w:rsidRPr="001C308E">
        <w:rPr>
          <w:rFonts w:ascii="Arial" w:eastAsia="Calibri" w:hAnsi="Arial" w:cs="Arial"/>
          <w:sz w:val="24"/>
          <w:szCs w:val="24"/>
          <w:lang w:val="tt-RU" w:eastAsia="en-US"/>
        </w:rPr>
        <w:t>карар бирә:</w:t>
      </w:r>
    </w:p>
    <w:p w:rsidR="00EF7DAB" w:rsidRPr="001C308E" w:rsidRDefault="00EF7DAB" w:rsidP="00EF7DAB">
      <w:pPr>
        <w:autoSpaceDE w:val="0"/>
        <w:autoSpaceDN w:val="0"/>
        <w:adjustRightInd w:val="0"/>
        <w:spacing w:line="264" w:lineRule="auto"/>
        <w:jc w:val="both"/>
        <w:rPr>
          <w:rFonts w:ascii="Arial" w:eastAsia="Calibri" w:hAnsi="Arial" w:cs="Arial"/>
          <w:sz w:val="24"/>
          <w:szCs w:val="24"/>
          <w:lang w:val="tt-RU" w:eastAsia="en-US"/>
        </w:rPr>
      </w:pPr>
      <w:r w:rsidRPr="001C308E">
        <w:rPr>
          <w:rFonts w:ascii="Arial" w:eastAsia="Calibri" w:hAnsi="Arial" w:cs="Arial"/>
          <w:sz w:val="24"/>
          <w:szCs w:val="24"/>
          <w:lang w:val="tt-RU" w:eastAsia="en-US"/>
        </w:rPr>
        <w:tab/>
        <w:t xml:space="preserve">1. Татарстан Республикасы Әлмәт муниципаль районы </w:t>
      </w:r>
      <w:r w:rsidR="001C308E" w:rsidRPr="001C308E">
        <w:rPr>
          <w:rFonts w:ascii="Arial" w:eastAsia="Calibri" w:hAnsi="Arial" w:cs="Arial"/>
          <w:sz w:val="24"/>
          <w:szCs w:val="24"/>
          <w:lang w:val="tt-RU" w:eastAsia="en-US"/>
        </w:rPr>
        <w:t>Габдрахман</w:t>
      </w:r>
      <w:r w:rsidRPr="001C308E">
        <w:rPr>
          <w:rFonts w:ascii="Arial" w:eastAsia="Calibri" w:hAnsi="Arial" w:cs="Arial"/>
          <w:sz w:val="24"/>
          <w:szCs w:val="24"/>
          <w:lang w:val="tt-RU" w:eastAsia="en-US"/>
        </w:rPr>
        <w:t xml:space="preserve"> авыл җирлегенең </w:t>
      </w:r>
      <w:r w:rsidR="001C308E" w:rsidRPr="001C308E">
        <w:rPr>
          <w:rFonts w:ascii="Arial" w:eastAsia="Calibri" w:hAnsi="Arial" w:cs="Arial"/>
          <w:sz w:val="24"/>
          <w:szCs w:val="24"/>
          <w:lang w:val="tt-RU" w:eastAsia="en-US"/>
        </w:rPr>
        <w:t>Габдрахман</w:t>
      </w:r>
      <w:r w:rsidRPr="001C308E">
        <w:rPr>
          <w:rFonts w:ascii="Arial" w:eastAsia="Calibri" w:hAnsi="Arial" w:cs="Arial"/>
          <w:sz w:val="24"/>
          <w:szCs w:val="24"/>
          <w:lang w:val="tt-RU" w:eastAsia="en-US"/>
        </w:rPr>
        <w:t xml:space="preserve"> авылында 2019 елның </w:t>
      </w:r>
      <w:r w:rsidR="001C308E" w:rsidRPr="001C308E">
        <w:rPr>
          <w:rFonts w:ascii="Arial" w:eastAsia="Calibri" w:hAnsi="Arial" w:cs="Arial"/>
          <w:sz w:val="24"/>
          <w:szCs w:val="24"/>
          <w:lang w:val="tt-RU" w:eastAsia="en-US"/>
        </w:rPr>
        <w:t>20, 21, 22, 23</w:t>
      </w:r>
      <w:r w:rsidRPr="001C308E">
        <w:rPr>
          <w:rFonts w:ascii="Arial" w:eastAsia="Calibri" w:hAnsi="Arial" w:cs="Arial"/>
          <w:sz w:val="24"/>
          <w:szCs w:val="24"/>
          <w:lang w:val="tt-RU" w:eastAsia="en-US"/>
        </w:rPr>
        <w:t xml:space="preserve"> ноябрендә узган халык җыенын үткәрелгән дип танырга, җыенның нәтиҗәләре - дөрес.</w:t>
      </w:r>
    </w:p>
    <w:p w:rsidR="00EF7DAB" w:rsidRPr="001C308E" w:rsidRDefault="00D60E02" w:rsidP="00EF7DAB">
      <w:pPr>
        <w:ind w:firstLine="426"/>
        <w:jc w:val="both"/>
        <w:rPr>
          <w:rFonts w:ascii="Arial" w:hAnsi="Arial" w:cs="Arial"/>
          <w:sz w:val="24"/>
          <w:szCs w:val="24"/>
          <w:lang w:val="tt-RU"/>
        </w:rPr>
      </w:pPr>
      <w:r w:rsidRPr="001C308E">
        <w:rPr>
          <w:rFonts w:ascii="Arial" w:eastAsia="Calibri" w:hAnsi="Arial" w:cs="Arial"/>
          <w:sz w:val="24"/>
          <w:szCs w:val="24"/>
          <w:lang w:val="tt-RU" w:eastAsia="en-US"/>
        </w:rPr>
        <w:t xml:space="preserve">    </w:t>
      </w:r>
      <w:r w:rsidR="00EF7DAB" w:rsidRPr="001C308E">
        <w:rPr>
          <w:rFonts w:ascii="Arial" w:eastAsia="Calibri" w:hAnsi="Arial" w:cs="Arial"/>
          <w:sz w:val="24"/>
          <w:szCs w:val="24"/>
          <w:lang w:val="tt-RU" w:eastAsia="en-US"/>
        </w:rPr>
        <w:t xml:space="preserve">2. </w:t>
      </w:r>
      <w:r w:rsidR="00EF7DAB" w:rsidRPr="001C308E">
        <w:rPr>
          <w:rFonts w:ascii="Arial" w:hAnsi="Arial" w:cs="Arial"/>
          <w:sz w:val="24"/>
          <w:szCs w:val="24"/>
          <w:lang w:val="tt-RU"/>
        </w:rPr>
        <w:t>«</w:t>
      </w:r>
      <w:r w:rsidR="001C308E" w:rsidRPr="001C308E">
        <w:rPr>
          <w:rFonts w:ascii="Arial" w:hAnsi="Arial" w:cs="Arial"/>
          <w:sz w:val="24"/>
          <w:szCs w:val="24"/>
          <w:lang w:val="tt-RU"/>
        </w:rPr>
        <w:t>Сез 2020 елда Татарстан Республикасы Әлмәт муниципаль районының Габдрахман авыл җирлегенең Габдрахман авылы территориясендә яшәү урыны буенча теркәлгән һәр балигъ булган  яшәүчедән  400 сум күләмендә үзара салым кертүгә һәм әлеге средстволарны җирле әһәмияткә ия мәсьәләләрне хәл итү өчен  түбәндәге  эшләрне башкару өчен җибәрү белән  килешәсезме:Габдрахман авылында асфальт –бетон юлны ремонтлауга файдалану һәм сметалар төзү һәм техник күзәтчелек үткәрү өчен түләү</w:t>
      </w:r>
      <w:r w:rsidR="00EF7DAB" w:rsidRPr="001C308E">
        <w:rPr>
          <w:rFonts w:ascii="Arial" w:hAnsi="Arial" w:cs="Arial"/>
          <w:sz w:val="24"/>
          <w:szCs w:val="24"/>
          <w:lang w:val="tt-RU"/>
        </w:rPr>
        <w:t xml:space="preserve">?» мәсьәләсе буенча карарны кабул ителгән дип танырга. </w:t>
      </w:r>
    </w:p>
    <w:p w:rsidR="00D835D0" w:rsidRPr="007C4BA1" w:rsidRDefault="00D60E02" w:rsidP="00D835D0">
      <w:pPr>
        <w:ind w:firstLine="709"/>
        <w:jc w:val="both"/>
        <w:rPr>
          <w:rFonts w:ascii="Arial" w:hAnsi="Arial" w:cs="Arial"/>
          <w:sz w:val="24"/>
          <w:szCs w:val="24"/>
          <w:lang w:val="tt-RU"/>
        </w:rPr>
      </w:pPr>
      <w:r w:rsidRPr="001C308E">
        <w:rPr>
          <w:rFonts w:ascii="Arial" w:hAnsi="Arial" w:cs="Arial"/>
          <w:sz w:val="24"/>
          <w:szCs w:val="24"/>
          <w:lang w:val="tt-RU"/>
        </w:rPr>
        <w:t>3.</w:t>
      </w:r>
      <w:r w:rsidRPr="001C308E">
        <w:rPr>
          <w:rFonts w:ascii="Arial" w:eastAsia="Calibri" w:hAnsi="Arial" w:cs="Arial"/>
          <w:sz w:val="24"/>
          <w:szCs w:val="24"/>
          <w:lang w:val="tt-RU" w:eastAsia="en-US"/>
        </w:rPr>
        <w:t xml:space="preserve"> </w:t>
      </w:r>
      <w:r w:rsidR="00D835D0" w:rsidRPr="0051213D">
        <w:rPr>
          <w:rFonts w:ascii="Arial" w:eastAsia="Calibri" w:hAnsi="Arial" w:cs="Arial"/>
          <w:sz w:val="24"/>
          <w:szCs w:val="24"/>
          <w:lang w:val="tt-RU" w:eastAsia="en-US"/>
        </w:rPr>
        <w:t>Халык җыены нәтиҗәләрен «Альметьевский вестник» газетасында,</w:t>
      </w:r>
      <w:r w:rsidR="00D835D0" w:rsidRPr="0051213D">
        <w:rPr>
          <w:rFonts w:ascii="Arial" w:eastAsia="Calibri" w:hAnsi="Arial" w:cs="Arial"/>
          <w:color w:val="FF0000"/>
          <w:sz w:val="24"/>
          <w:szCs w:val="24"/>
          <w:lang w:val="tt-RU" w:eastAsia="en-US"/>
        </w:rPr>
        <w:t xml:space="preserve"> </w:t>
      </w:r>
      <w:r w:rsidR="00D835D0" w:rsidRPr="00D835D0">
        <w:rPr>
          <w:rFonts w:ascii="Arial" w:eastAsia="Calibri" w:hAnsi="Arial" w:cs="Arial"/>
          <w:sz w:val="24"/>
          <w:szCs w:val="24"/>
          <w:lang w:val="tt-RU" w:eastAsia="en-US"/>
        </w:rPr>
        <w:t>Габдрахман авылы, Совет урамы, 77 нче йорт</w:t>
      </w:r>
      <w:r w:rsidR="00D835D0" w:rsidRPr="0051213D">
        <w:rPr>
          <w:rFonts w:ascii="Arial" w:eastAsia="Calibri" w:hAnsi="Arial" w:cs="Arial"/>
          <w:sz w:val="24"/>
          <w:szCs w:val="24"/>
          <w:lang w:val="tt-RU" w:eastAsia="en-US"/>
        </w:rPr>
        <w:t xml:space="preserve"> территориясендә урнашкан махсус мәгълүмат стендында бастырырга</w:t>
      </w:r>
      <w:r w:rsidR="00D835D0">
        <w:rPr>
          <w:rFonts w:ascii="Arial" w:eastAsia="Calibri" w:hAnsi="Arial" w:cs="Arial"/>
          <w:sz w:val="24"/>
          <w:szCs w:val="24"/>
          <w:lang w:val="tt-RU" w:eastAsia="en-US"/>
        </w:rPr>
        <w:t xml:space="preserve">, </w:t>
      </w:r>
      <w:r w:rsidR="00D835D0" w:rsidRPr="00796018">
        <w:rPr>
          <w:rFonts w:ascii="Arial" w:eastAsia="Calibri" w:hAnsi="Arial" w:cs="Arial"/>
          <w:sz w:val="24"/>
          <w:szCs w:val="24"/>
          <w:lang w:val="tt-RU" w:eastAsia="en-US"/>
        </w:rPr>
        <w:t xml:space="preserve">«Татарстан Республикасы хокукый мәгълүматлар рәсми порталында» (PRAVO.TATARSTAN.RU) </w:t>
      </w:r>
      <w:r w:rsidR="00D835D0" w:rsidRPr="0051213D">
        <w:rPr>
          <w:rFonts w:ascii="Arial" w:eastAsia="Calibri" w:hAnsi="Arial" w:cs="Arial"/>
          <w:sz w:val="24"/>
          <w:szCs w:val="24"/>
          <w:lang w:val="tt-RU" w:eastAsia="en-US"/>
        </w:rPr>
        <w:t xml:space="preserve"> һәм Әлмәт муниципаль районы сайтында урнаштырырга.</w:t>
      </w:r>
      <w:r w:rsidR="00D835D0">
        <w:rPr>
          <w:rFonts w:ascii="Arial" w:eastAsia="Calibri" w:hAnsi="Arial" w:cs="Arial"/>
          <w:sz w:val="24"/>
          <w:szCs w:val="24"/>
          <w:lang w:val="tt-RU" w:eastAsia="en-US"/>
        </w:rPr>
        <w:t xml:space="preserve">  </w:t>
      </w:r>
    </w:p>
    <w:p w:rsidR="00D835D0" w:rsidRDefault="00D835D0" w:rsidP="00D835D0">
      <w:pPr>
        <w:ind w:firstLine="709"/>
        <w:jc w:val="both"/>
        <w:rPr>
          <w:rFonts w:ascii="Arial" w:hAnsi="Arial" w:cs="Arial"/>
          <w:color w:val="333333"/>
          <w:sz w:val="24"/>
          <w:szCs w:val="24"/>
          <w:highlight w:val="yellow"/>
          <w:lang w:val="tt-RU" w:eastAsia="en-US"/>
        </w:rPr>
      </w:pPr>
    </w:p>
    <w:p w:rsidR="00E1487E" w:rsidRPr="00D835D0" w:rsidRDefault="00D835D0" w:rsidP="00E1487E">
      <w:pPr>
        <w:jc w:val="both"/>
        <w:rPr>
          <w:rFonts w:ascii="Arial" w:hAnsi="Arial" w:cs="Arial"/>
          <w:sz w:val="24"/>
          <w:szCs w:val="24"/>
          <w:lang w:val="tt-RU" w:eastAsia="en-US"/>
        </w:rPr>
      </w:pPr>
      <w:r w:rsidRPr="00D835D0">
        <w:rPr>
          <w:rFonts w:ascii="Arial" w:hAnsi="Arial" w:cs="Arial"/>
          <w:sz w:val="24"/>
          <w:szCs w:val="24"/>
          <w:lang w:val="tt-RU" w:eastAsia="en-US"/>
        </w:rPr>
        <w:t xml:space="preserve">Халык җыенында рәислек итүче </w:t>
      </w:r>
    </w:p>
    <w:p w:rsidR="001336D5" w:rsidRPr="001C308E" w:rsidRDefault="001C308E" w:rsidP="001336D5">
      <w:pPr>
        <w:autoSpaceDE w:val="0"/>
        <w:autoSpaceDN w:val="0"/>
        <w:adjustRightInd w:val="0"/>
        <w:spacing w:line="264" w:lineRule="auto"/>
        <w:jc w:val="both"/>
        <w:rPr>
          <w:rFonts w:ascii="Arial" w:hAnsi="Arial" w:cs="Arial"/>
          <w:sz w:val="24"/>
          <w:szCs w:val="24"/>
          <w:lang w:val="tt-RU" w:eastAsia="en-US"/>
        </w:rPr>
      </w:pPr>
      <w:r w:rsidRPr="001C308E">
        <w:rPr>
          <w:rFonts w:ascii="Arial" w:hAnsi="Arial" w:cs="Arial"/>
          <w:sz w:val="24"/>
          <w:szCs w:val="24"/>
          <w:lang w:val="tt-RU" w:eastAsia="en-US"/>
        </w:rPr>
        <w:t>Габдрахман</w:t>
      </w:r>
      <w:r w:rsidR="001336D5" w:rsidRPr="001C308E">
        <w:rPr>
          <w:rFonts w:ascii="Arial" w:hAnsi="Arial" w:cs="Arial"/>
          <w:sz w:val="24"/>
          <w:szCs w:val="24"/>
          <w:lang w:val="tt-RU" w:eastAsia="en-US"/>
        </w:rPr>
        <w:t xml:space="preserve"> </w:t>
      </w:r>
    </w:p>
    <w:p w:rsidR="001336D5" w:rsidRPr="001C308E" w:rsidRDefault="001336D5" w:rsidP="001336D5">
      <w:pPr>
        <w:autoSpaceDE w:val="0"/>
        <w:autoSpaceDN w:val="0"/>
        <w:adjustRightInd w:val="0"/>
        <w:spacing w:line="264" w:lineRule="auto"/>
        <w:jc w:val="both"/>
        <w:rPr>
          <w:rFonts w:ascii="Arial" w:eastAsia="Calibri" w:hAnsi="Arial" w:cs="Arial"/>
          <w:sz w:val="24"/>
          <w:szCs w:val="24"/>
          <w:lang w:val="tt-RU" w:eastAsia="en-US"/>
        </w:rPr>
      </w:pPr>
      <w:r w:rsidRPr="001C308E">
        <w:rPr>
          <w:rFonts w:ascii="Arial" w:hAnsi="Arial" w:cs="Arial"/>
          <w:sz w:val="24"/>
          <w:szCs w:val="24"/>
          <w:lang w:val="tt-RU" w:eastAsia="en-US"/>
        </w:rPr>
        <w:t>авыл җирлеге башлыгы</w:t>
      </w:r>
      <w:r w:rsidRPr="001C308E">
        <w:rPr>
          <w:rFonts w:ascii="Arial" w:eastAsia="Calibri" w:hAnsi="Arial" w:cs="Arial"/>
          <w:sz w:val="24"/>
          <w:szCs w:val="24"/>
          <w:lang w:val="tt-RU" w:eastAsia="en-US"/>
        </w:rPr>
        <w:tab/>
      </w:r>
      <w:r w:rsidRPr="001C308E">
        <w:rPr>
          <w:rFonts w:ascii="Arial" w:eastAsia="Calibri" w:hAnsi="Arial" w:cs="Arial"/>
          <w:sz w:val="24"/>
          <w:szCs w:val="24"/>
          <w:lang w:val="tt-RU" w:eastAsia="en-US"/>
        </w:rPr>
        <w:tab/>
      </w:r>
      <w:r w:rsidRPr="001C308E">
        <w:rPr>
          <w:rFonts w:ascii="Arial" w:eastAsia="Calibri" w:hAnsi="Arial" w:cs="Arial"/>
          <w:sz w:val="24"/>
          <w:szCs w:val="24"/>
          <w:lang w:val="tt-RU" w:eastAsia="en-US"/>
        </w:rPr>
        <w:tab/>
      </w:r>
      <w:r w:rsidRPr="001C308E">
        <w:rPr>
          <w:rFonts w:ascii="Arial" w:eastAsia="Calibri" w:hAnsi="Arial" w:cs="Arial"/>
          <w:sz w:val="24"/>
          <w:szCs w:val="24"/>
          <w:lang w:val="tt-RU" w:eastAsia="en-US"/>
        </w:rPr>
        <w:tab/>
        <w:t xml:space="preserve">                                    </w:t>
      </w:r>
      <w:r w:rsidR="001C308E" w:rsidRPr="001C308E">
        <w:rPr>
          <w:rFonts w:ascii="Arial" w:eastAsia="Calibri" w:hAnsi="Arial" w:cs="Arial"/>
          <w:sz w:val="24"/>
          <w:szCs w:val="24"/>
          <w:lang w:val="tt-RU" w:eastAsia="en-US"/>
        </w:rPr>
        <w:t>Р.Ш.Мотаһиров</w:t>
      </w:r>
    </w:p>
    <w:p w:rsidR="00E1487E" w:rsidRPr="001C308E" w:rsidRDefault="00E1487E" w:rsidP="00E1487E">
      <w:pPr>
        <w:jc w:val="both"/>
        <w:rPr>
          <w:rFonts w:ascii="Arial" w:eastAsia="Calibri" w:hAnsi="Arial" w:cs="Arial"/>
          <w:sz w:val="24"/>
          <w:szCs w:val="24"/>
          <w:lang w:val="tt-RU" w:eastAsia="en-US"/>
        </w:rPr>
      </w:pPr>
    </w:p>
    <w:p w:rsidR="00D60E02" w:rsidRPr="001C308E" w:rsidRDefault="00D60E02" w:rsidP="00E1487E">
      <w:pPr>
        <w:jc w:val="both"/>
        <w:rPr>
          <w:rFonts w:ascii="Arial" w:eastAsia="Calibri" w:hAnsi="Arial" w:cs="Arial"/>
          <w:sz w:val="24"/>
          <w:szCs w:val="24"/>
          <w:lang w:val="tt-RU" w:eastAsia="en-US"/>
        </w:rPr>
      </w:pPr>
    </w:p>
    <w:p w:rsidR="00D60E02" w:rsidRPr="001C308E" w:rsidRDefault="00D60E02" w:rsidP="00D60E02">
      <w:pPr>
        <w:ind w:firstLine="540"/>
        <w:jc w:val="both"/>
        <w:rPr>
          <w:rFonts w:ascii="Arial" w:hAnsi="Arial" w:cs="Arial"/>
          <w:sz w:val="24"/>
          <w:szCs w:val="24"/>
          <w:lang w:val="tt-RU"/>
        </w:rPr>
      </w:pPr>
    </w:p>
    <w:p w:rsidR="00E1487E" w:rsidRPr="001C308E" w:rsidRDefault="00E1487E" w:rsidP="00C17DE4">
      <w:pPr>
        <w:autoSpaceDE w:val="0"/>
        <w:autoSpaceDN w:val="0"/>
        <w:adjustRightInd w:val="0"/>
        <w:spacing w:line="264" w:lineRule="auto"/>
        <w:rPr>
          <w:rFonts w:eastAsia="Calibri"/>
          <w:sz w:val="28"/>
          <w:szCs w:val="28"/>
          <w:lang w:val="tt-RU" w:eastAsia="en-US"/>
        </w:rPr>
      </w:pPr>
    </w:p>
    <w:sectPr w:rsidR="00E1487E" w:rsidRPr="001C308E" w:rsidSect="007C47C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7BB1"/>
    <w:multiLevelType w:val="hybridMultilevel"/>
    <w:tmpl w:val="286E4834"/>
    <w:lvl w:ilvl="0" w:tplc="E3E8BBE0">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FC56E9"/>
    <w:multiLevelType w:val="hybridMultilevel"/>
    <w:tmpl w:val="7256CF2E"/>
    <w:lvl w:ilvl="0" w:tplc="1C94C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2667CC"/>
    <w:multiLevelType w:val="hybridMultilevel"/>
    <w:tmpl w:val="1328402A"/>
    <w:lvl w:ilvl="0" w:tplc="5CDCC6A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D934BB"/>
    <w:multiLevelType w:val="hybridMultilevel"/>
    <w:tmpl w:val="656ECB0A"/>
    <w:lvl w:ilvl="0" w:tplc="C5060646">
      <w:start w:val="2"/>
      <w:numFmt w:val="decimal"/>
      <w:lvlText w:val="%1."/>
      <w:lvlJc w:val="left"/>
      <w:pPr>
        <w:ind w:left="1913" w:hanging="300"/>
        <w:jc w:val="left"/>
      </w:pPr>
      <w:rPr>
        <w:rFonts w:ascii="Times New Roman" w:eastAsia="Times New Roman" w:hAnsi="Times New Roman" w:hint="default"/>
        <w:spacing w:val="1"/>
        <w:sz w:val="28"/>
        <w:szCs w:val="28"/>
      </w:rPr>
    </w:lvl>
    <w:lvl w:ilvl="1" w:tplc="F9142898">
      <w:start w:val="1"/>
      <w:numFmt w:val="bullet"/>
      <w:lvlText w:val="-"/>
      <w:lvlJc w:val="left"/>
      <w:pPr>
        <w:ind w:left="3031" w:hanging="272"/>
      </w:pPr>
      <w:rPr>
        <w:rFonts w:ascii="Times New Roman" w:eastAsia="Times New Roman" w:hAnsi="Times New Roman" w:hint="default"/>
        <w:sz w:val="28"/>
        <w:szCs w:val="28"/>
      </w:rPr>
    </w:lvl>
    <w:lvl w:ilvl="2" w:tplc="DB803EF8">
      <w:start w:val="1"/>
      <w:numFmt w:val="bullet"/>
      <w:lvlText w:val="•"/>
      <w:lvlJc w:val="left"/>
      <w:pPr>
        <w:ind w:left="4017" w:hanging="272"/>
      </w:pPr>
      <w:rPr>
        <w:rFonts w:hint="default"/>
      </w:rPr>
    </w:lvl>
    <w:lvl w:ilvl="3" w:tplc="09B84864">
      <w:start w:val="1"/>
      <w:numFmt w:val="bullet"/>
      <w:lvlText w:val="•"/>
      <w:lvlJc w:val="left"/>
      <w:pPr>
        <w:ind w:left="5003" w:hanging="272"/>
      </w:pPr>
      <w:rPr>
        <w:rFonts w:hint="default"/>
      </w:rPr>
    </w:lvl>
    <w:lvl w:ilvl="4" w:tplc="A31AAD3A">
      <w:start w:val="1"/>
      <w:numFmt w:val="bullet"/>
      <w:lvlText w:val="•"/>
      <w:lvlJc w:val="left"/>
      <w:pPr>
        <w:ind w:left="5989" w:hanging="272"/>
      </w:pPr>
      <w:rPr>
        <w:rFonts w:hint="default"/>
      </w:rPr>
    </w:lvl>
    <w:lvl w:ilvl="5" w:tplc="027E014E">
      <w:start w:val="1"/>
      <w:numFmt w:val="bullet"/>
      <w:lvlText w:val="•"/>
      <w:lvlJc w:val="left"/>
      <w:pPr>
        <w:ind w:left="6975" w:hanging="272"/>
      </w:pPr>
      <w:rPr>
        <w:rFonts w:hint="default"/>
      </w:rPr>
    </w:lvl>
    <w:lvl w:ilvl="6" w:tplc="82789610">
      <w:start w:val="1"/>
      <w:numFmt w:val="bullet"/>
      <w:lvlText w:val="•"/>
      <w:lvlJc w:val="left"/>
      <w:pPr>
        <w:ind w:left="7962" w:hanging="272"/>
      </w:pPr>
      <w:rPr>
        <w:rFonts w:hint="default"/>
      </w:rPr>
    </w:lvl>
    <w:lvl w:ilvl="7" w:tplc="835A97BE">
      <w:start w:val="1"/>
      <w:numFmt w:val="bullet"/>
      <w:lvlText w:val="•"/>
      <w:lvlJc w:val="left"/>
      <w:pPr>
        <w:ind w:left="8948" w:hanging="272"/>
      </w:pPr>
      <w:rPr>
        <w:rFonts w:hint="default"/>
      </w:rPr>
    </w:lvl>
    <w:lvl w:ilvl="8" w:tplc="F97A6E5E">
      <w:start w:val="1"/>
      <w:numFmt w:val="bullet"/>
      <w:lvlText w:val="•"/>
      <w:lvlJc w:val="left"/>
      <w:pPr>
        <w:ind w:left="9934" w:hanging="272"/>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886A54"/>
    <w:rsid w:val="00020495"/>
    <w:rsid w:val="000249FC"/>
    <w:rsid w:val="00041E86"/>
    <w:rsid w:val="00042F23"/>
    <w:rsid w:val="00055F17"/>
    <w:rsid w:val="0005794A"/>
    <w:rsid w:val="00060675"/>
    <w:rsid w:val="000615F5"/>
    <w:rsid w:val="00080A4D"/>
    <w:rsid w:val="00093C56"/>
    <w:rsid w:val="000D0A6F"/>
    <w:rsid w:val="001018B6"/>
    <w:rsid w:val="001336D5"/>
    <w:rsid w:val="001479BA"/>
    <w:rsid w:val="00162007"/>
    <w:rsid w:val="0019448C"/>
    <w:rsid w:val="001B10FC"/>
    <w:rsid w:val="001C308E"/>
    <w:rsid w:val="001F31F8"/>
    <w:rsid w:val="001F6192"/>
    <w:rsid w:val="001F78E8"/>
    <w:rsid w:val="00234B17"/>
    <w:rsid w:val="00236A03"/>
    <w:rsid w:val="002563CB"/>
    <w:rsid w:val="00276E20"/>
    <w:rsid w:val="002B7230"/>
    <w:rsid w:val="002C3B35"/>
    <w:rsid w:val="002D5BBB"/>
    <w:rsid w:val="002E4017"/>
    <w:rsid w:val="002F440F"/>
    <w:rsid w:val="00324EE4"/>
    <w:rsid w:val="003311B6"/>
    <w:rsid w:val="003962BE"/>
    <w:rsid w:val="003F2130"/>
    <w:rsid w:val="00404586"/>
    <w:rsid w:val="00406476"/>
    <w:rsid w:val="004426A8"/>
    <w:rsid w:val="00457A77"/>
    <w:rsid w:val="00474523"/>
    <w:rsid w:val="00474838"/>
    <w:rsid w:val="004A54D7"/>
    <w:rsid w:val="004B251B"/>
    <w:rsid w:val="004B5978"/>
    <w:rsid w:val="004C20B8"/>
    <w:rsid w:val="004C2BF5"/>
    <w:rsid w:val="004D106D"/>
    <w:rsid w:val="004F2171"/>
    <w:rsid w:val="004F73C8"/>
    <w:rsid w:val="00517214"/>
    <w:rsid w:val="005A7A2E"/>
    <w:rsid w:val="005C1FF6"/>
    <w:rsid w:val="005D144D"/>
    <w:rsid w:val="005E751F"/>
    <w:rsid w:val="005F2AD2"/>
    <w:rsid w:val="006073A7"/>
    <w:rsid w:val="0061490A"/>
    <w:rsid w:val="00651A4C"/>
    <w:rsid w:val="0065449A"/>
    <w:rsid w:val="006704D9"/>
    <w:rsid w:val="006715F1"/>
    <w:rsid w:val="006A389B"/>
    <w:rsid w:val="006B25AB"/>
    <w:rsid w:val="00710701"/>
    <w:rsid w:val="00724373"/>
    <w:rsid w:val="00726E19"/>
    <w:rsid w:val="00732BA4"/>
    <w:rsid w:val="00795044"/>
    <w:rsid w:val="007C47C8"/>
    <w:rsid w:val="007E0830"/>
    <w:rsid w:val="00821819"/>
    <w:rsid w:val="00823477"/>
    <w:rsid w:val="00825AB8"/>
    <w:rsid w:val="00852EDE"/>
    <w:rsid w:val="00866A45"/>
    <w:rsid w:val="00866D74"/>
    <w:rsid w:val="00867EC1"/>
    <w:rsid w:val="00886A54"/>
    <w:rsid w:val="008977F1"/>
    <w:rsid w:val="008A19CE"/>
    <w:rsid w:val="00912E80"/>
    <w:rsid w:val="0092044D"/>
    <w:rsid w:val="00923028"/>
    <w:rsid w:val="00944CBC"/>
    <w:rsid w:val="00954359"/>
    <w:rsid w:val="00961286"/>
    <w:rsid w:val="00972F4D"/>
    <w:rsid w:val="00982694"/>
    <w:rsid w:val="00993030"/>
    <w:rsid w:val="009A2B43"/>
    <w:rsid w:val="009B140D"/>
    <w:rsid w:val="009D6146"/>
    <w:rsid w:val="00A22BCA"/>
    <w:rsid w:val="00A26558"/>
    <w:rsid w:val="00AB2A81"/>
    <w:rsid w:val="00AB6632"/>
    <w:rsid w:val="00AE2755"/>
    <w:rsid w:val="00B04AE9"/>
    <w:rsid w:val="00B274EB"/>
    <w:rsid w:val="00B34CA0"/>
    <w:rsid w:val="00B93A3C"/>
    <w:rsid w:val="00BA01C6"/>
    <w:rsid w:val="00BA7990"/>
    <w:rsid w:val="00BB6C30"/>
    <w:rsid w:val="00BC580F"/>
    <w:rsid w:val="00BF5973"/>
    <w:rsid w:val="00BF798D"/>
    <w:rsid w:val="00C05E56"/>
    <w:rsid w:val="00C17DE4"/>
    <w:rsid w:val="00C500D5"/>
    <w:rsid w:val="00C606FD"/>
    <w:rsid w:val="00C71EA1"/>
    <w:rsid w:val="00C9106C"/>
    <w:rsid w:val="00C96C72"/>
    <w:rsid w:val="00CB7744"/>
    <w:rsid w:val="00CE5182"/>
    <w:rsid w:val="00D07235"/>
    <w:rsid w:val="00D4249D"/>
    <w:rsid w:val="00D570F3"/>
    <w:rsid w:val="00D606CE"/>
    <w:rsid w:val="00D60E02"/>
    <w:rsid w:val="00D7066F"/>
    <w:rsid w:val="00D835D0"/>
    <w:rsid w:val="00D8486F"/>
    <w:rsid w:val="00DD253F"/>
    <w:rsid w:val="00DE11BE"/>
    <w:rsid w:val="00DE417E"/>
    <w:rsid w:val="00E1487E"/>
    <w:rsid w:val="00E227CC"/>
    <w:rsid w:val="00E636D9"/>
    <w:rsid w:val="00E70604"/>
    <w:rsid w:val="00E76382"/>
    <w:rsid w:val="00E86B2D"/>
    <w:rsid w:val="00EA284E"/>
    <w:rsid w:val="00EF7DAB"/>
    <w:rsid w:val="00F72103"/>
    <w:rsid w:val="00FE1807"/>
    <w:rsid w:val="00FF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List Paragraph"/>
    <w:basedOn w:val="a"/>
    <w:uiPriority w:val="34"/>
    <w:qFormat/>
    <w:rsid w:val="004426A8"/>
    <w:pPr>
      <w:ind w:left="720"/>
      <w:contextualSpacing/>
    </w:pPr>
  </w:style>
  <w:style w:type="paragraph" w:styleId="a7">
    <w:name w:val="Balloon Text"/>
    <w:basedOn w:val="a"/>
    <w:link w:val="a8"/>
    <w:uiPriority w:val="99"/>
    <w:semiHidden/>
    <w:unhideWhenUsed/>
    <w:rsid w:val="00D570F3"/>
    <w:rPr>
      <w:rFonts w:ascii="Tahoma" w:hAnsi="Tahoma" w:cs="Tahoma"/>
      <w:sz w:val="16"/>
      <w:szCs w:val="16"/>
    </w:rPr>
  </w:style>
  <w:style w:type="character" w:customStyle="1" w:styleId="a8">
    <w:name w:val="Текст выноски Знак"/>
    <w:basedOn w:val="a0"/>
    <w:link w:val="a7"/>
    <w:uiPriority w:val="99"/>
    <w:semiHidden/>
    <w:rsid w:val="00D570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List Paragraph"/>
    <w:basedOn w:val="a"/>
    <w:uiPriority w:val="34"/>
    <w:qFormat/>
    <w:rsid w:val="004426A8"/>
    <w:pPr>
      <w:ind w:left="720"/>
      <w:contextualSpacing/>
    </w:pPr>
  </w:style>
  <w:style w:type="paragraph" w:styleId="a7">
    <w:name w:val="Balloon Text"/>
    <w:basedOn w:val="a"/>
    <w:link w:val="a8"/>
    <w:uiPriority w:val="99"/>
    <w:semiHidden/>
    <w:unhideWhenUsed/>
    <w:rsid w:val="00D570F3"/>
    <w:rPr>
      <w:rFonts w:ascii="Tahoma" w:hAnsi="Tahoma" w:cs="Tahoma"/>
      <w:sz w:val="16"/>
      <w:szCs w:val="16"/>
    </w:rPr>
  </w:style>
  <w:style w:type="character" w:customStyle="1" w:styleId="a8">
    <w:name w:val="Текст выноски Знак"/>
    <w:basedOn w:val="a0"/>
    <w:link w:val="a7"/>
    <w:uiPriority w:val="99"/>
    <w:semiHidden/>
    <w:rsid w:val="00D570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8163365">
      <w:bodyDiv w:val="1"/>
      <w:marLeft w:val="0"/>
      <w:marRight w:val="0"/>
      <w:marTop w:val="0"/>
      <w:marBottom w:val="0"/>
      <w:divBdr>
        <w:top w:val="none" w:sz="0" w:space="0" w:color="auto"/>
        <w:left w:val="none" w:sz="0" w:space="0" w:color="auto"/>
        <w:bottom w:val="none" w:sz="0" w:space="0" w:color="auto"/>
        <w:right w:val="none" w:sz="0" w:space="0" w:color="auto"/>
      </w:divBdr>
    </w:div>
    <w:div w:id="6117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DED1-2572-4159-A49C-BB42F437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2018-11-19T08:52:00Z</cp:lastPrinted>
  <dcterms:created xsi:type="dcterms:W3CDTF">2019-11-12T05:43:00Z</dcterms:created>
  <dcterms:modified xsi:type="dcterms:W3CDTF">2019-11-25T05:25:00Z</dcterms:modified>
</cp:coreProperties>
</file>